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44F2" w14:textId="64A15349" w:rsidR="003774F0" w:rsidRDefault="00E60521" w:rsidP="002F4875">
      <w:pPr>
        <w:jc w:val="center"/>
      </w:pPr>
      <w:r w:rsidRPr="00E60521">
        <w:rPr>
          <w:noProof/>
        </w:rPr>
        <w:drawing>
          <wp:inline distT="0" distB="0" distL="0" distR="0" wp14:anchorId="1C05133B" wp14:editId="09BF6DA4">
            <wp:extent cx="2254366" cy="95889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stretch>
                      <a:fillRect/>
                    </a:stretch>
                  </pic:blipFill>
                  <pic:spPr>
                    <a:xfrm>
                      <a:off x="0" y="0"/>
                      <a:ext cx="2254366" cy="958899"/>
                    </a:xfrm>
                    <a:prstGeom prst="rect">
                      <a:avLst/>
                    </a:prstGeom>
                  </pic:spPr>
                </pic:pic>
              </a:graphicData>
            </a:graphic>
          </wp:inline>
        </w:drawing>
      </w:r>
    </w:p>
    <w:p w14:paraId="7BF8BCF9" w14:textId="3C52A676" w:rsidR="002F4875" w:rsidRDefault="54E2DD88" w:rsidP="002F4875">
      <w:pPr>
        <w:jc w:val="center"/>
        <w:rPr>
          <w:rFonts w:ascii="Arial" w:hAnsi="Arial" w:cs="Arial"/>
          <w:b/>
          <w:bCs/>
          <w:sz w:val="24"/>
          <w:szCs w:val="24"/>
        </w:rPr>
      </w:pPr>
      <w:r w:rsidRPr="37D35452">
        <w:rPr>
          <w:rFonts w:ascii="Arial" w:hAnsi="Arial" w:cs="Arial"/>
          <w:b/>
          <w:bCs/>
          <w:sz w:val="24"/>
          <w:szCs w:val="24"/>
        </w:rPr>
        <w:t>UCEM Institutional Research Repository</w:t>
      </w:r>
    </w:p>
    <w:p w14:paraId="6F8C8CB1" w14:textId="338426D7" w:rsidR="002F4875" w:rsidRPr="002F4875" w:rsidRDefault="002F4875" w:rsidP="37D35452">
      <w:pPr>
        <w:jc w:val="center"/>
        <w:rPr>
          <w:rFonts w:ascii="Arial" w:hAnsi="Arial" w:cs="Arial"/>
          <w:b/>
          <w:bCs/>
          <w:sz w:val="24"/>
          <w:szCs w:val="24"/>
        </w:rPr>
      </w:pPr>
    </w:p>
    <w:tbl>
      <w:tblPr>
        <w:tblStyle w:val="TableGrid"/>
        <w:tblW w:w="0" w:type="auto"/>
        <w:tblLayout w:type="fixed"/>
        <w:tblLook w:val="06A0" w:firstRow="1" w:lastRow="0" w:firstColumn="1" w:lastColumn="0" w:noHBand="1" w:noVBand="1"/>
      </w:tblPr>
      <w:tblGrid>
        <w:gridCol w:w="1740"/>
        <w:gridCol w:w="7275"/>
      </w:tblGrid>
      <w:tr w:rsidR="37D35452" w:rsidRPr="00C75E3A" w14:paraId="52B2179C" w14:textId="77777777" w:rsidTr="37D35452">
        <w:trPr>
          <w:trHeight w:val="300"/>
        </w:trPr>
        <w:tc>
          <w:tcPr>
            <w:tcW w:w="1740" w:type="dxa"/>
          </w:tcPr>
          <w:p w14:paraId="7032E54E" w14:textId="379A6298" w:rsidR="3F8637A4" w:rsidRPr="00193775" w:rsidRDefault="3F8637A4" w:rsidP="37D35452">
            <w:pPr>
              <w:rPr>
                <w:rFonts w:eastAsiaTheme="minorEastAsia" w:cstheme="minorHAnsi"/>
                <w:b/>
                <w:bCs/>
              </w:rPr>
            </w:pPr>
            <w:r w:rsidRPr="00193775">
              <w:rPr>
                <w:rFonts w:eastAsiaTheme="minorEastAsia" w:cstheme="minorHAnsi"/>
                <w:b/>
                <w:bCs/>
              </w:rPr>
              <w:t>Title</w:t>
            </w:r>
          </w:p>
        </w:tc>
        <w:tc>
          <w:tcPr>
            <w:tcW w:w="7275" w:type="dxa"/>
          </w:tcPr>
          <w:p w14:paraId="00056795" w14:textId="5A841FA7" w:rsidR="3F8637A4" w:rsidRPr="00193775" w:rsidRDefault="006D26AD" w:rsidP="006D26AD">
            <w:pPr>
              <w:pStyle w:val="Heading1"/>
              <w:rPr>
                <w:rFonts w:asciiTheme="minorHAnsi" w:hAnsiTheme="minorHAnsi" w:cstheme="minorHAnsi"/>
                <w:b w:val="0"/>
                <w:bCs w:val="0"/>
                <w:color w:val="000000"/>
                <w:sz w:val="22"/>
                <w:szCs w:val="22"/>
              </w:rPr>
            </w:pPr>
            <w:r w:rsidRPr="00193775">
              <w:rPr>
                <w:rFonts w:asciiTheme="minorHAnsi" w:hAnsiTheme="minorHAnsi" w:cstheme="minorHAnsi"/>
                <w:b w:val="0"/>
                <w:bCs w:val="0"/>
                <w:color w:val="000000"/>
                <w:sz w:val="22"/>
                <w:szCs w:val="22"/>
              </w:rPr>
              <w:t>Celebrity Fashion Marketing</w:t>
            </w:r>
            <w:r w:rsidRPr="00193775">
              <w:rPr>
                <w:rFonts w:asciiTheme="minorHAnsi" w:hAnsiTheme="minorHAnsi" w:cstheme="minorHAnsi"/>
                <w:b w:val="0"/>
                <w:bCs w:val="0"/>
                <w:color w:val="000000"/>
                <w:sz w:val="22"/>
                <w:szCs w:val="22"/>
              </w:rPr>
              <w:t xml:space="preserve">: </w:t>
            </w:r>
            <w:r w:rsidRPr="00193775">
              <w:rPr>
                <w:rFonts w:asciiTheme="minorHAnsi" w:hAnsiTheme="minorHAnsi" w:cstheme="minorHAnsi"/>
                <w:b w:val="0"/>
                <w:bCs w:val="0"/>
                <w:color w:val="000000"/>
                <w:sz w:val="22"/>
                <w:szCs w:val="22"/>
              </w:rPr>
              <w:t>Developing a Human Fashion Brand</w:t>
            </w:r>
          </w:p>
        </w:tc>
      </w:tr>
      <w:tr w:rsidR="37D35452" w:rsidRPr="00C75E3A" w14:paraId="738BD5A4" w14:textId="77777777" w:rsidTr="37D35452">
        <w:trPr>
          <w:trHeight w:val="300"/>
        </w:trPr>
        <w:tc>
          <w:tcPr>
            <w:tcW w:w="1740" w:type="dxa"/>
          </w:tcPr>
          <w:p w14:paraId="08E46D71" w14:textId="6AEEA70C" w:rsidR="3F8637A4" w:rsidRPr="00193775" w:rsidRDefault="3F8637A4" w:rsidP="37D35452">
            <w:pPr>
              <w:rPr>
                <w:rFonts w:eastAsiaTheme="minorEastAsia" w:cstheme="minorHAnsi"/>
                <w:b/>
                <w:bCs/>
              </w:rPr>
            </w:pPr>
            <w:r w:rsidRPr="00193775">
              <w:rPr>
                <w:rFonts w:eastAsiaTheme="minorEastAsia" w:cstheme="minorHAnsi"/>
                <w:b/>
                <w:bCs/>
              </w:rPr>
              <w:t>Author(s)</w:t>
            </w:r>
          </w:p>
        </w:tc>
        <w:tc>
          <w:tcPr>
            <w:tcW w:w="7275" w:type="dxa"/>
          </w:tcPr>
          <w:p w14:paraId="3EF34B5B" w14:textId="1ABB8CFD" w:rsidR="3F8637A4" w:rsidRPr="00193775" w:rsidRDefault="00362B62" w:rsidP="37D35452">
            <w:pPr>
              <w:rPr>
                <w:rFonts w:eastAsiaTheme="minorEastAsia" w:cstheme="minorHAnsi"/>
              </w:rPr>
            </w:pPr>
            <w:r w:rsidRPr="00193775">
              <w:rPr>
                <w:rFonts w:cstheme="minorHAnsi"/>
                <w:shd w:val="clear" w:color="auto" w:fill="FFFFFF"/>
              </w:rPr>
              <w:t>Fykaa Caan</w:t>
            </w:r>
            <w:r w:rsidR="008F0BCC" w:rsidRPr="00193775">
              <w:rPr>
                <w:rFonts w:cstheme="minorHAnsi"/>
                <w:color w:val="3F3F3F"/>
                <w:shd w:val="clear" w:color="auto" w:fill="FFFFFF"/>
              </w:rPr>
              <w:t>, </w:t>
            </w:r>
            <w:r w:rsidR="008F0BCC" w:rsidRPr="00193775">
              <w:rPr>
                <w:rFonts w:cstheme="minorHAnsi"/>
                <w:shd w:val="clear" w:color="auto" w:fill="FFFFFF"/>
              </w:rPr>
              <w:t>Angela Lee</w:t>
            </w:r>
          </w:p>
        </w:tc>
      </w:tr>
      <w:tr w:rsidR="37D35452" w:rsidRPr="00C75E3A" w14:paraId="2051C803" w14:textId="77777777" w:rsidTr="37D35452">
        <w:trPr>
          <w:trHeight w:val="300"/>
        </w:trPr>
        <w:tc>
          <w:tcPr>
            <w:tcW w:w="1740" w:type="dxa"/>
          </w:tcPr>
          <w:p w14:paraId="4B0C8BFA" w14:textId="28C3B50B" w:rsidR="3F8637A4" w:rsidRPr="00193775" w:rsidRDefault="3F8637A4" w:rsidP="37D35452">
            <w:pPr>
              <w:rPr>
                <w:rFonts w:eastAsiaTheme="minorEastAsia" w:cstheme="minorHAnsi"/>
                <w:b/>
                <w:bCs/>
              </w:rPr>
            </w:pPr>
            <w:r w:rsidRPr="00193775">
              <w:rPr>
                <w:rFonts w:eastAsiaTheme="minorEastAsia" w:cstheme="minorHAnsi"/>
                <w:b/>
                <w:bCs/>
              </w:rPr>
              <w:t>ORCID</w:t>
            </w:r>
          </w:p>
        </w:tc>
        <w:tc>
          <w:tcPr>
            <w:tcW w:w="7275" w:type="dxa"/>
          </w:tcPr>
          <w:p w14:paraId="7FD60E14" w14:textId="2BF58EE4" w:rsidR="37D35452" w:rsidRPr="00193775" w:rsidRDefault="37D35452" w:rsidP="37D35452">
            <w:pPr>
              <w:rPr>
                <w:rFonts w:eastAsiaTheme="minorEastAsia" w:cstheme="minorHAnsi"/>
              </w:rPr>
            </w:pPr>
          </w:p>
        </w:tc>
      </w:tr>
      <w:tr w:rsidR="37D35452" w:rsidRPr="00C75E3A" w14:paraId="2E7EE2FB" w14:textId="77777777" w:rsidTr="37D35452">
        <w:trPr>
          <w:trHeight w:val="300"/>
        </w:trPr>
        <w:tc>
          <w:tcPr>
            <w:tcW w:w="1740" w:type="dxa"/>
          </w:tcPr>
          <w:p w14:paraId="460F9BE6" w14:textId="495082EA" w:rsidR="3F8637A4" w:rsidRPr="00193775" w:rsidRDefault="3F8637A4" w:rsidP="37D35452">
            <w:pPr>
              <w:rPr>
                <w:rFonts w:eastAsiaTheme="minorEastAsia" w:cstheme="minorHAnsi"/>
                <w:b/>
                <w:bCs/>
              </w:rPr>
            </w:pPr>
            <w:r w:rsidRPr="00193775">
              <w:rPr>
                <w:rFonts w:eastAsiaTheme="minorEastAsia" w:cstheme="minorHAnsi"/>
                <w:b/>
                <w:bCs/>
              </w:rPr>
              <w:t>Type</w:t>
            </w:r>
          </w:p>
        </w:tc>
        <w:tc>
          <w:tcPr>
            <w:tcW w:w="7275" w:type="dxa"/>
          </w:tcPr>
          <w:p w14:paraId="069C097F" w14:textId="43095905" w:rsidR="3F8637A4" w:rsidRPr="00193775" w:rsidRDefault="3F8637A4" w:rsidP="37D35452">
            <w:pPr>
              <w:rPr>
                <w:rFonts w:eastAsiaTheme="minorEastAsia" w:cstheme="minorHAnsi"/>
              </w:rPr>
            </w:pPr>
            <w:r w:rsidRPr="00193775">
              <w:rPr>
                <w:rFonts w:eastAsiaTheme="minorEastAsia" w:cstheme="minorHAnsi"/>
              </w:rPr>
              <w:t xml:space="preserve">Book </w:t>
            </w:r>
          </w:p>
        </w:tc>
      </w:tr>
      <w:tr w:rsidR="37D35452" w:rsidRPr="00C75E3A" w14:paraId="638764DB" w14:textId="77777777" w:rsidTr="37D35452">
        <w:trPr>
          <w:trHeight w:val="300"/>
        </w:trPr>
        <w:tc>
          <w:tcPr>
            <w:tcW w:w="1740" w:type="dxa"/>
          </w:tcPr>
          <w:p w14:paraId="50986320" w14:textId="38CF54DE" w:rsidR="3F8637A4" w:rsidRPr="00193775" w:rsidRDefault="3F8637A4" w:rsidP="37D35452">
            <w:pPr>
              <w:rPr>
                <w:rFonts w:eastAsiaTheme="minorEastAsia" w:cstheme="minorHAnsi"/>
                <w:b/>
                <w:bCs/>
              </w:rPr>
            </w:pPr>
            <w:r w:rsidRPr="00193775">
              <w:rPr>
                <w:rFonts w:eastAsiaTheme="minorEastAsia" w:cstheme="minorHAnsi"/>
                <w:b/>
                <w:bCs/>
              </w:rPr>
              <w:t>Publication title</w:t>
            </w:r>
          </w:p>
        </w:tc>
        <w:tc>
          <w:tcPr>
            <w:tcW w:w="7275" w:type="dxa"/>
          </w:tcPr>
          <w:p w14:paraId="13B56E8C" w14:textId="0DED9948" w:rsidR="3F8637A4" w:rsidRPr="00193775" w:rsidRDefault="00E1368C" w:rsidP="00595B23">
            <w:pPr>
              <w:pStyle w:val="NormalWeb"/>
              <w:spacing w:before="0" w:beforeAutospacing="0" w:after="0" w:afterAutospacing="0"/>
              <w:jc w:val="both"/>
              <w:textAlignment w:val="baseline"/>
              <w:rPr>
                <w:rFonts w:asciiTheme="minorHAnsi" w:hAnsiTheme="minorHAnsi" w:cstheme="minorHAnsi"/>
                <w:color w:val="000000"/>
                <w:sz w:val="22"/>
                <w:szCs w:val="22"/>
              </w:rPr>
            </w:pPr>
            <w:proofErr w:type="spellStart"/>
            <w:r w:rsidRPr="00193775">
              <w:rPr>
                <w:rFonts w:asciiTheme="minorHAnsi" w:hAnsiTheme="minorHAnsi" w:cstheme="minorHAnsi"/>
                <w:color w:val="000000"/>
                <w:sz w:val="22"/>
                <w:szCs w:val="22"/>
              </w:rPr>
              <w:t>Cann</w:t>
            </w:r>
            <w:proofErr w:type="spellEnd"/>
            <w:r w:rsidRPr="00193775">
              <w:rPr>
                <w:rFonts w:asciiTheme="minorHAnsi" w:hAnsiTheme="minorHAnsi" w:cstheme="minorHAnsi"/>
                <w:color w:val="000000"/>
                <w:sz w:val="22"/>
                <w:szCs w:val="22"/>
              </w:rPr>
              <w:t xml:space="preserve">, F. &amp; Lee, A. (2023) Celebrity Fashion Marketing: Developing a Human Fashion Brand. Routledge. </w:t>
            </w:r>
            <w:r w:rsidRPr="00193775">
              <w:rPr>
                <w:rFonts w:asciiTheme="minorHAnsi" w:hAnsiTheme="minorHAnsi" w:cstheme="minorHAnsi"/>
                <w:color w:val="212529"/>
                <w:sz w:val="22"/>
                <w:szCs w:val="22"/>
                <w:shd w:val="clear" w:color="auto" w:fill="FFFFFF"/>
              </w:rPr>
              <w:t>ISBN 9781032007359</w:t>
            </w:r>
          </w:p>
        </w:tc>
      </w:tr>
      <w:tr w:rsidR="00EF4D0A" w:rsidRPr="00C75E3A" w14:paraId="240222D4" w14:textId="77777777" w:rsidTr="37D35452">
        <w:trPr>
          <w:trHeight w:val="300"/>
        </w:trPr>
        <w:tc>
          <w:tcPr>
            <w:tcW w:w="1740" w:type="dxa"/>
          </w:tcPr>
          <w:p w14:paraId="0E93719C" w14:textId="29D70A28" w:rsidR="00EF4D0A" w:rsidRPr="00193775" w:rsidRDefault="00EF4D0A" w:rsidP="00EF4D0A">
            <w:pPr>
              <w:rPr>
                <w:rFonts w:eastAsiaTheme="minorEastAsia" w:cstheme="minorHAnsi"/>
                <w:b/>
                <w:bCs/>
              </w:rPr>
            </w:pPr>
            <w:r w:rsidRPr="00193775">
              <w:rPr>
                <w:rFonts w:eastAsiaTheme="minorEastAsia" w:cstheme="minorHAnsi"/>
                <w:b/>
                <w:bCs/>
              </w:rPr>
              <w:t>Publisher</w:t>
            </w:r>
          </w:p>
        </w:tc>
        <w:tc>
          <w:tcPr>
            <w:tcW w:w="7275" w:type="dxa"/>
          </w:tcPr>
          <w:p w14:paraId="62528DFF" w14:textId="5AC7568E" w:rsidR="00EF4D0A" w:rsidRPr="00193775" w:rsidRDefault="00EF4D0A" w:rsidP="00EF4D0A">
            <w:pPr>
              <w:tabs>
                <w:tab w:val="left" w:pos="380"/>
              </w:tabs>
              <w:spacing w:after="120" w:line="256" w:lineRule="auto"/>
              <w:ind w:right="146"/>
              <w:rPr>
                <w:rFonts w:eastAsiaTheme="minorEastAsia" w:cstheme="minorHAnsi"/>
              </w:rPr>
            </w:pPr>
            <w:r w:rsidRPr="00193775">
              <w:rPr>
                <w:rFonts w:eastAsiaTheme="minorEastAsia" w:cstheme="minorHAnsi"/>
              </w:rPr>
              <w:t>Routledge/ Taylor &amp; Francis Group</w:t>
            </w:r>
          </w:p>
        </w:tc>
      </w:tr>
      <w:tr w:rsidR="00EF4D0A" w:rsidRPr="00C75E3A" w14:paraId="7D00FA75" w14:textId="77777777" w:rsidTr="37D35452">
        <w:trPr>
          <w:trHeight w:val="300"/>
        </w:trPr>
        <w:tc>
          <w:tcPr>
            <w:tcW w:w="1740" w:type="dxa"/>
          </w:tcPr>
          <w:p w14:paraId="6F4C7D07" w14:textId="23ED8DB3" w:rsidR="00EF4D0A" w:rsidRPr="00193775" w:rsidRDefault="00EF4D0A" w:rsidP="00EF4D0A">
            <w:pPr>
              <w:rPr>
                <w:rFonts w:eastAsiaTheme="minorEastAsia" w:cstheme="minorHAnsi"/>
                <w:b/>
                <w:bCs/>
              </w:rPr>
            </w:pPr>
            <w:r w:rsidRPr="00193775">
              <w:rPr>
                <w:rFonts w:eastAsiaTheme="minorEastAsia" w:cstheme="minorHAnsi"/>
                <w:b/>
                <w:bCs/>
              </w:rPr>
              <w:t>ISSN/ ISBN</w:t>
            </w:r>
          </w:p>
        </w:tc>
        <w:tc>
          <w:tcPr>
            <w:tcW w:w="7275" w:type="dxa"/>
          </w:tcPr>
          <w:p w14:paraId="72DFC9FF" w14:textId="7ED5C173" w:rsidR="00EF4D0A" w:rsidRPr="00193775" w:rsidRDefault="00E1368C" w:rsidP="00EF4D0A">
            <w:pPr>
              <w:rPr>
                <w:rFonts w:eastAsiaTheme="minorEastAsia" w:cstheme="minorHAnsi"/>
              </w:rPr>
            </w:pPr>
            <w:r w:rsidRPr="00193775">
              <w:rPr>
                <w:rFonts w:cstheme="minorHAnsi"/>
                <w:color w:val="212529"/>
                <w:shd w:val="clear" w:color="auto" w:fill="FFFFFF"/>
              </w:rPr>
              <w:t>ISBN 9781032007359</w:t>
            </w:r>
          </w:p>
        </w:tc>
      </w:tr>
      <w:tr w:rsidR="00EF4D0A" w:rsidRPr="00C75E3A" w14:paraId="2A12D8E6" w14:textId="77777777" w:rsidTr="37D35452">
        <w:trPr>
          <w:trHeight w:val="300"/>
        </w:trPr>
        <w:tc>
          <w:tcPr>
            <w:tcW w:w="1740" w:type="dxa"/>
          </w:tcPr>
          <w:p w14:paraId="6EFF60E6" w14:textId="63B1ECFD" w:rsidR="00EF4D0A" w:rsidRPr="00193775" w:rsidRDefault="00EF4D0A" w:rsidP="00EF4D0A">
            <w:pPr>
              <w:rPr>
                <w:rFonts w:eastAsiaTheme="minorEastAsia" w:cstheme="minorHAnsi"/>
                <w:b/>
                <w:bCs/>
              </w:rPr>
            </w:pPr>
            <w:r w:rsidRPr="00193775">
              <w:rPr>
                <w:rFonts w:eastAsiaTheme="minorEastAsia" w:cstheme="minorHAnsi"/>
                <w:b/>
                <w:bCs/>
              </w:rPr>
              <w:t>Publication Date</w:t>
            </w:r>
          </w:p>
        </w:tc>
        <w:tc>
          <w:tcPr>
            <w:tcW w:w="7275" w:type="dxa"/>
          </w:tcPr>
          <w:p w14:paraId="611CAAFA" w14:textId="56BFE13D" w:rsidR="00EF4D0A" w:rsidRPr="00193775" w:rsidRDefault="00EF4D0A" w:rsidP="00EF4D0A">
            <w:pPr>
              <w:rPr>
                <w:rFonts w:eastAsiaTheme="minorEastAsia" w:cstheme="minorHAnsi"/>
              </w:rPr>
            </w:pPr>
            <w:r w:rsidRPr="00193775">
              <w:rPr>
                <w:rFonts w:eastAsiaTheme="minorEastAsia" w:cstheme="minorHAnsi"/>
              </w:rPr>
              <w:t>202</w:t>
            </w:r>
            <w:r w:rsidR="00E1368C" w:rsidRPr="00193775">
              <w:rPr>
                <w:rFonts w:eastAsiaTheme="minorEastAsia" w:cstheme="minorHAnsi"/>
              </w:rPr>
              <w:t>3</w:t>
            </w:r>
          </w:p>
        </w:tc>
      </w:tr>
      <w:tr w:rsidR="00EF4D0A" w:rsidRPr="00C75E3A" w14:paraId="3601C9A3" w14:textId="77777777" w:rsidTr="37D35452">
        <w:trPr>
          <w:trHeight w:val="300"/>
        </w:trPr>
        <w:tc>
          <w:tcPr>
            <w:tcW w:w="1740" w:type="dxa"/>
          </w:tcPr>
          <w:p w14:paraId="274A2F28" w14:textId="23621FA1" w:rsidR="00EF4D0A" w:rsidRPr="00193775" w:rsidRDefault="00EF4D0A" w:rsidP="00EF4D0A">
            <w:pPr>
              <w:rPr>
                <w:rFonts w:eastAsiaTheme="minorEastAsia" w:cstheme="minorHAnsi"/>
                <w:b/>
                <w:bCs/>
              </w:rPr>
            </w:pPr>
            <w:r w:rsidRPr="00193775">
              <w:rPr>
                <w:rFonts w:eastAsiaTheme="minorEastAsia" w:cstheme="minorHAnsi"/>
                <w:b/>
                <w:bCs/>
              </w:rPr>
              <w:t>Version</w:t>
            </w:r>
          </w:p>
        </w:tc>
        <w:tc>
          <w:tcPr>
            <w:tcW w:w="7275" w:type="dxa"/>
          </w:tcPr>
          <w:p w14:paraId="55884A96" w14:textId="6C1FB345" w:rsidR="00EF4D0A" w:rsidRPr="00193775" w:rsidRDefault="00EF4D0A" w:rsidP="00EF4D0A">
            <w:pPr>
              <w:rPr>
                <w:rFonts w:eastAsiaTheme="minorEastAsia" w:cstheme="minorHAnsi"/>
              </w:rPr>
            </w:pPr>
            <w:r w:rsidRPr="00193775">
              <w:rPr>
                <w:rFonts w:eastAsiaTheme="minorEastAsia" w:cstheme="minorHAnsi"/>
              </w:rPr>
              <w:t xml:space="preserve">This is the accepted version of the book </w:t>
            </w:r>
            <w:r w:rsidR="00BA754B" w:rsidRPr="00193775">
              <w:rPr>
                <w:rFonts w:eastAsiaTheme="minorEastAsia" w:cstheme="minorHAnsi"/>
              </w:rPr>
              <w:t>abstract</w:t>
            </w:r>
          </w:p>
        </w:tc>
      </w:tr>
      <w:tr w:rsidR="00EF4D0A" w:rsidRPr="00C75E3A" w14:paraId="55441806" w14:textId="77777777" w:rsidTr="37D35452">
        <w:trPr>
          <w:trHeight w:val="300"/>
        </w:trPr>
        <w:tc>
          <w:tcPr>
            <w:tcW w:w="1740" w:type="dxa"/>
          </w:tcPr>
          <w:p w14:paraId="324E83FD" w14:textId="3B413993" w:rsidR="00EF4D0A" w:rsidRPr="00193775" w:rsidRDefault="00EF4D0A" w:rsidP="00EF4D0A">
            <w:pPr>
              <w:rPr>
                <w:rFonts w:eastAsiaTheme="minorEastAsia" w:cstheme="minorHAnsi"/>
                <w:b/>
                <w:bCs/>
              </w:rPr>
            </w:pPr>
            <w:r w:rsidRPr="00193775">
              <w:rPr>
                <w:rFonts w:eastAsiaTheme="minorEastAsia" w:cstheme="minorHAnsi"/>
                <w:b/>
                <w:bCs/>
              </w:rPr>
              <w:t>DOI</w:t>
            </w:r>
          </w:p>
        </w:tc>
        <w:tc>
          <w:tcPr>
            <w:tcW w:w="7275" w:type="dxa"/>
          </w:tcPr>
          <w:p w14:paraId="0BDDCEFC" w14:textId="6ED84713" w:rsidR="00EF4D0A" w:rsidRPr="00193775" w:rsidRDefault="00EF4D0A" w:rsidP="00EF4D0A">
            <w:pPr>
              <w:rPr>
                <w:rFonts w:eastAsiaTheme="minorEastAsia" w:cstheme="minorHAnsi"/>
              </w:rPr>
            </w:pPr>
          </w:p>
        </w:tc>
      </w:tr>
      <w:tr w:rsidR="00EF4D0A" w:rsidRPr="00C75E3A" w14:paraId="5C0C9BB2" w14:textId="77777777" w:rsidTr="37D35452">
        <w:trPr>
          <w:trHeight w:val="300"/>
        </w:trPr>
        <w:tc>
          <w:tcPr>
            <w:tcW w:w="1740" w:type="dxa"/>
          </w:tcPr>
          <w:p w14:paraId="18C9617C" w14:textId="66E42C7B" w:rsidR="00EF4D0A" w:rsidRPr="00193775" w:rsidRDefault="00EF4D0A" w:rsidP="00EF4D0A">
            <w:pPr>
              <w:rPr>
                <w:rFonts w:eastAsiaTheme="minorEastAsia" w:cstheme="minorHAnsi"/>
                <w:b/>
                <w:bCs/>
              </w:rPr>
            </w:pPr>
            <w:r w:rsidRPr="00193775">
              <w:rPr>
                <w:rFonts w:eastAsiaTheme="minorEastAsia" w:cstheme="minorHAnsi"/>
                <w:b/>
                <w:bCs/>
              </w:rPr>
              <w:t>Repository link</w:t>
            </w:r>
          </w:p>
        </w:tc>
        <w:tc>
          <w:tcPr>
            <w:tcW w:w="7275" w:type="dxa"/>
          </w:tcPr>
          <w:p w14:paraId="4B3963C0" w14:textId="7E606073" w:rsidR="00EF4D0A" w:rsidRPr="00193775" w:rsidRDefault="00E77098" w:rsidP="00EF4D0A">
            <w:pPr>
              <w:rPr>
                <w:rFonts w:eastAsiaTheme="minorEastAsia" w:cstheme="minorHAnsi"/>
              </w:rPr>
            </w:pPr>
            <w:hyperlink r:id="rId9">
              <w:r w:rsidR="00EF4D0A" w:rsidRPr="00193775">
                <w:rPr>
                  <w:rStyle w:val="Hyperlink"/>
                  <w:rFonts w:eastAsiaTheme="minorEastAsia" w:cstheme="minorHAnsi"/>
                </w:rPr>
                <w:t>https://ucem.repository.guildhe.ac.uk/</w:t>
              </w:r>
            </w:hyperlink>
          </w:p>
        </w:tc>
      </w:tr>
      <w:tr w:rsidR="00EF4D0A" w:rsidRPr="00C75E3A" w14:paraId="643E4C4B" w14:textId="77777777" w:rsidTr="37D35452">
        <w:trPr>
          <w:trHeight w:val="300"/>
        </w:trPr>
        <w:tc>
          <w:tcPr>
            <w:tcW w:w="1740" w:type="dxa"/>
          </w:tcPr>
          <w:p w14:paraId="38D6C1E8" w14:textId="45153B42" w:rsidR="00EF4D0A" w:rsidRPr="00193775" w:rsidRDefault="00EF4D0A" w:rsidP="00EF4D0A">
            <w:pPr>
              <w:rPr>
                <w:rFonts w:eastAsiaTheme="minorEastAsia" w:cstheme="minorHAnsi"/>
                <w:b/>
                <w:bCs/>
              </w:rPr>
            </w:pPr>
            <w:r w:rsidRPr="00193775">
              <w:rPr>
                <w:rFonts w:eastAsiaTheme="minorEastAsia" w:cstheme="minorHAnsi"/>
                <w:b/>
                <w:bCs/>
              </w:rPr>
              <w:t>Link to publication</w:t>
            </w:r>
          </w:p>
        </w:tc>
        <w:tc>
          <w:tcPr>
            <w:tcW w:w="7275" w:type="dxa"/>
          </w:tcPr>
          <w:p w14:paraId="5DB2C7AE" w14:textId="54CE2031" w:rsidR="00EF4D0A" w:rsidRPr="00193775" w:rsidRDefault="00193775" w:rsidP="00EF4D0A">
            <w:pPr>
              <w:rPr>
                <w:rFonts w:eastAsiaTheme="minorEastAsia" w:cstheme="minorHAnsi"/>
              </w:rPr>
            </w:pPr>
            <w:hyperlink r:id="rId10" w:history="1">
              <w:r w:rsidRPr="00193775">
                <w:rPr>
                  <w:rStyle w:val="Hyperlink"/>
                  <w:rFonts w:cstheme="minorHAnsi"/>
                </w:rPr>
                <w:t>Celebrity Fashion Marketing: Developing a Human Fashion Brand - 1st Ed (routledge.com)</w:t>
              </w:r>
            </w:hyperlink>
          </w:p>
        </w:tc>
      </w:tr>
      <w:tr w:rsidR="00EF4D0A" w:rsidRPr="00C75E3A" w14:paraId="4BC737DD" w14:textId="77777777" w:rsidTr="37D35452">
        <w:trPr>
          <w:trHeight w:val="300"/>
        </w:trPr>
        <w:tc>
          <w:tcPr>
            <w:tcW w:w="1740" w:type="dxa"/>
          </w:tcPr>
          <w:p w14:paraId="38C4F4C6" w14:textId="36833D63" w:rsidR="00EF4D0A" w:rsidRPr="00193775" w:rsidRDefault="00EF4D0A" w:rsidP="00EF4D0A">
            <w:pPr>
              <w:rPr>
                <w:rFonts w:eastAsiaTheme="minorEastAsia" w:cstheme="minorHAnsi"/>
                <w:b/>
                <w:bCs/>
              </w:rPr>
            </w:pPr>
            <w:r w:rsidRPr="00193775">
              <w:rPr>
                <w:rFonts w:eastAsiaTheme="minorEastAsia" w:cstheme="minorHAnsi"/>
                <w:b/>
                <w:bCs/>
              </w:rPr>
              <w:t>Notes</w:t>
            </w:r>
          </w:p>
        </w:tc>
        <w:tc>
          <w:tcPr>
            <w:tcW w:w="7275" w:type="dxa"/>
          </w:tcPr>
          <w:p w14:paraId="02958EDE" w14:textId="5E69F8CA" w:rsidR="00EF4D0A" w:rsidRPr="00193775" w:rsidRDefault="00EF4D0A" w:rsidP="00EF4D0A">
            <w:pPr>
              <w:rPr>
                <w:rFonts w:eastAsiaTheme="minorEastAsia" w:cstheme="minorHAnsi"/>
              </w:rPr>
            </w:pPr>
            <w:r w:rsidRPr="00193775">
              <w:rPr>
                <w:rFonts w:eastAsiaTheme="minorEastAsia" w:cstheme="minorHAnsi"/>
              </w:rPr>
              <w:t>This publication version may differ from the final version.</w:t>
            </w:r>
          </w:p>
        </w:tc>
      </w:tr>
    </w:tbl>
    <w:p w14:paraId="1CEEA18F" w14:textId="77777777" w:rsidR="0081346D" w:rsidRPr="002F4875" w:rsidRDefault="0081346D" w:rsidP="37D35452">
      <w:pPr>
        <w:pStyle w:val="Default"/>
        <w:rPr>
          <w:rFonts w:asciiTheme="minorHAnsi" w:eastAsiaTheme="minorEastAsia" w:hAnsiTheme="minorHAnsi" w:cstheme="minorBidi"/>
          <w:color w:val="auto"/>
          <w:sz w:val="20"/>
          <w:szCs w:val="20"/>
        </w:rPr>
      </w:pPr>
    </w:p>
    <w:p w14:paraId="05429522" w14:textId="658E3C7B" w:rsidR="002F4875" w:rsidRPr="002F4875" w:rsidRDefault="54E2DD88" w:rsidP="37D35452">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b/>
          <w:bCs/>
          <w:color w:val="auto"/>
          <w:sz w:val="20"/>
          <w:szCs w:val="20"/>
        </w:rPr>
        <w:t xml:space="preserve">Copyright: </w:t>
      </w:r>
    </w:p>
    <w:p w14:paraId="49811896" w14:textId="67C6EDD8" w:rsidR="00C34B09" w:rsidRDefault="54E2DD88" w:rsidP="37D35452">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color w:val="auto"/>
          <w:sz w:val="20"/>
          <w:szCs w:val="20"/>
        </w:rPr>
        <w:t>UCEM aims to make research outputs available to a broader audience</w:t>
      </w:r>
      <w:r w:rsidR="001A778C">
        <w:rPr>
          <w:rFonts w:asciiTheme="minorHAnsi" w:eastAsiaTheme="minorEastAsia" w:hAnsiTheme="minorHAnsi" w:cstheme="minorBidi"/>
          <w:color w:val="auto"/>
          <w:sz w:val="20"/>
          <w:szCs w:val="20"/>
        </w:rPr>
        <w:t xml:space="preserve"> via its digital </w:t>
      </w:r>
      <w:hyperlink r:id="rId11" w:history="1">
        <w:r w:rsidR="001A778C" w:rsidRPr="001A778C">
          <w:rPr>
            <w:rStyle w:val="Hyperlink"/>
            <w:rFonts w:asciiTheme="minorHAnsi" w:eastAsiaTheme="minorEastAsia" w:hAnsiTheme="minorHAnsi" w:cstheme="minorBidi"/>
            <w:sz w:val="20"/>
            <w:szCs w:val="20"/>
          </w:rPr>
          <w:t>Repository</w:t>
        </w:r>
      </w:hyperlink>
      <w:r w:rsidRPr="37D35452">
        <w:rPr>
          <w:rFonts w:asciiTheme="minorHAnsi" w:eastAsiaTheme="minorEastAsia" w:hAnsiTheme="minorHAnsi" w:cstheme="minorBidi"/>
          <w:color w:val="auto"/>
          <w:sz w:val="20"/>
          <w:szCs w:val="20"/>
        </w:rPr>
        <w:t xml:space="preserve">.  </w:t>
      </w:r>
      <w:r w:rsidR="00213207">
        <w:rPr>
          <w:rFonts w:asciiTheme="minorHAnsi" w:eastAsiaTheme="minorEastAsia" w:hAnsiTheme="minorHAnsi" w:cstheme="minorBidi"/>
          <w:color w:val="auto"/>
          <w:sz w:val="20"/>
          <w:szCs w:val="20"/>
        </w:rPr>
        <w:t xml:space="preserve">Where copyright permits, full text material held </w:t>
      </w:r>
      <w:r w:rsidR="001A778C">
        <w:rPr>
          <w:rFonts w:asciiTheme="minorHAnsi" w:eastAsiaTheme="minorEastAsia" w:hAnsiTheme="minorHAnsi" w:cstheme="minorBidi"/>
          <w:color w:val="auto"/>
          <w:sz w:val="20"/>
          <w:szCs w:val="20"/>
        </w:rPr>
        <w:t>in the Repository is made freely available</w:t>
      </w:r>
      <w:r w:rsidR="006C25DF">
        <w:rPr>
          <w:rFonts w:asciiTheme="minorHAnsi" w:eastAsiaTheme="minorEastAsia" w:hAnsiTheme="minorHAnsi" w:cstheme="minorBidi"/>
          <w:color w:val="auto"/>
          <w:sz w:val="20"/>
          <w:szCs w:val="20"/>
        </w:rPr>
        <w:t xml:space="preserve">. </w:t>
      </w:r>
      <w:r w:rsidR="001A778C">
        <w:rPr>
          <w:rFonts w:asciiTheme="minorHAnsi" w:eastAsiaTheme="minorEastAsia" w:hAnsiTheme="minorHAnsi" w:cstheme="minorBidi"/>
          <w:color w:val="auto"/>
          <w:sz w:val="20"/>
          <w:szCs w:val="20"/>
        </w:rPr>
        <w:t xml:space="preserve"> </w:t>
      </w:r>
    </w:p>
    <w:p w14:paraId="48096FD0" w14:textId="497C9FA5" w:rsidR="002F4875" w:rsidRPr="002F4875" w:rsidRDefault="54E2DD88" w:rsidP="37D35452">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color w:val="auto"/>
          <w:sz w:val="20"/>
          <w:szCs w:val="20"/>
        </w:rPr>
        <w:t xml:space="preserve">URLs from GuildHE Research Repositories maybe freely distributed and linked to. </w:t>
      </w:r>
      <w:r w:rsidR="767479A0" w:rsidRPr="37D35452">
        <w:rPr>
          <w:rFonts w:asciiTheme="minorHAnsi" w:eastAsiaTheme="minorEastAsia" w:hAnsiTheme="minorHAnsi" w:cstheme="minorBidi"/>
          <w:color w:val="auto"/>
          <w:sz w:val="20"/>
          <w:szCs w:val="20"/>
        </w:rPr>
        <w:t>Please refer to each manuscript for any further copyright restrictions.</w:t>
      </w:r>
    </w:p>
    <w:p w14:paraId="2D136464" w14:textId="77777777" w:rsidR="002F4875" w:rsidRPr="002F4875" w:rsidRDefault="002F4875" w:rsidP="37D35452">
      <w:pPr>
        <w:pStyle w:val="Default"/>
        <w:rPr>
          <w:rFonts w:asciiTheme="minorHAnsi" w:eastAsiaTheme="minorEastAsia" w:hAnsiTheme="minorHAnsi" w:cstheme="minorBidi"/>
          <w:color w:val="auto"/>
          <w:sz w:val="20"/>
          <w:szCs w:val="20"/>
        </w:rPr>
      </w:pPr>
    </w:p>
    <w:p w14:paraId="5BFF2465" w14:textId="09F06AEF" w:rsidR="002F4875" w:rsidRPr="002F4875" w:rsidRDefault="54E2DD88" w:rsidP="37D35452">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b/>
          <w:bCs/>
          <w:color w:val="auto"/>
          <w:sz w:val="20"/>
          <w:szCs w:val="20"/>
        </w:rPr>
        <w:t xml:space="preserve">Reuse: </w:t>
      </w:r>
    </w:p>
    <w:p w14:paraId="11FA00AF" w14:textId="0BDE0BC2" w:rsidR="002F4875" w:rsidRDefault="54E2DD88" w:rsidP="37D35452">
      <w:pPr>
        <w:pStyle w:val="Default"/>
        <w:rPr>
          <w:rFonts w:asciiTheme="minorHAnsi" w:eastAsiaTheme="minorEastAsia" w:hAnsiTheme="minorHAnsi" w:cstheme="minorBidi"/>
          <w:color w:val="auto"/>
          <w:sz w:val="20"/>
          <w:szCs w:val="20"/>
        </w:rPr>
      </w:pPr>
      <w:r w:rsidRPr="37D35452">
        <w:rPr>
          <w:rFonts w:asciiTheme="minorHAnsi" w:eastAsiaTheme="minorEastAsia" w:hAnsiTheme="minorHAnsi" w:cstheme="minorBidi"/>
          <w:color w:val="auto"/>
          <w:sz w:val="20"/>
          <w:szCs w:val="20"/>
        </w:rPr>
        <w:t>Copies of full items can be used for personal research or study, educational, or not-for-profit purposes without prior permission or charge</w:t>
      </w:r>
      <w:r w:rsidR="00135494">
        <w:rPr>
          <w:rFonts w:asciiTheme="minorHAnsi" w:eastAsiaTheme="minorEastAsia" w:hAnsiTheme="minorHAnsi" w:cstheme="minorBidi"/>
          <w:color w:val="auto"/>
          <w:sz w:val="20"/>
          <w:szCs w:val="20"/>
        </w:rPr>
        <w:t xml:space="preserve"> p</w:t>
      </w:r>
      <w:r w:rsidRPr="37D35452">
        <w:rPr>
          <w:rFonts w:asciiTheme="minorHAnsi" w:eastAsiaTheme="minorEastAsia" w:hAnsiTheme="minorHAnsi" w:cstheme="minorBidi"/>
          <w:color w:val="auto"/>
          <w:sz w:val="20"/>
          <w:szCs w:val="20"/>
        </w:rPr>
        <w:t>rovided that the authors, title and full bibliographic details are credited, a hyperlink and/or URL is given for the original metadata page, and the content is not changed in any way.</w:t>
      </w:r>
    </w:p>
    <w:p w14:paraId="015F753D" w14:textId="1E04755D" w:rsidR="002F4875" w:rsidRDefault="002F4875" w:rsidP="37D35452">
      <w:pPr>
        <w:pStyle w:val="Default"/>
        <w:rPr>
          <w:rFonts w:asciiTheme="minorHAnsi" w:eastAsiaTheme="minorEastAsia" w:hAnsiTheme="minorHAnsi" w:cstheme="minorBidi"/>
          <w:color w:val="auto"/>
          <w:sz w:val="20"/>
          <w:szCs w:val="20"/>
        </w:rPr>
      </w:pPr>
    </w:p>
    <w:p w14:paraId="3D288EC1" w14:textId="5AA757AB" w:rsidR="002F4875" w:rsidRDefault="002F4875" w:rsidP="37D35452">
      <w:pPr>
        <w:pStyle w:val="Default"/>
        <w:rPr>
          <w:rFonts w:asciiTheme="minorHAnsi" w:eastAsiaTheme="minorEastAsia" w:hAnsiTheme="minorHAnsi" w:cstheme="minorBidi"/>
          <w:sz w:val="20"/>
          <w:szCs w:val="20"/>
        </w:rPr>
      </w:pPr>
    </w:p>
    <w:p w14:paraId="5D44A0EF" w14:textId="63507EFA" w:rsidR="0013731B" w:rsidRDefault="54E2DD88" w:rsidP="37D35452">
      <w:pPr>
        <w:pStyle w:val="Default"/>
        <w:rPr>
          <w:rFonts w:asciiTheme="minorHAnsi" w:eastAsiaTheme="minorEastAsia" w:hAnsiTheme="minorHAnsi" w:cstheme="minorBidi"/>
          <w:sz w:val="20"/>
          <w:szCs w:val="20"/>
        </w:rPr>
      </w:pPr>
      <w:r w:rsidRPr="37D35452">
        <w:rPr>
          <w:rFonts w:asciiTheme="minorHAnsi" w:eastAsiaTheme="minorEastAsia" w:hAnsiTheme="minorHAnsi" w:cstheme="minorBidi"/>
          <w:sz w:val="20"/>
          <w:szCs w:val="20"/>
        </w:rPr>
        <w:t>© UCEM, 2023</w:t>
      </w:r>
    </w:p>
    <w:p w14:paraId="282BEC39" w14:textId="77777777" w:rsidR="00C75E3A" w:rsidRDefault="00C75E3A" w:rsidP="37D35452">
      <w:pPr>
        <w:pStyle w:val="Default"/>
        <w:rPr>
          <w:rFonts w:asciiTheme="minorHAnsi" w:eastAsiaTheme="minorEastAsia" w:hAnsiTheme="minorHAnsi" w:cstheme="minorBidi"/>
          <w:sz w:val="20"/>
          <w:szCs w:val="20"/>
        </w:rPr>
      </w:pPr>
    </w:p>
    <w:p w14:paraId="5ACC14DE" w14:textId="77777777" w:rsidR="00C75E3A" w:rsidRDefault="00C75E3A" w:rsidP="37D35452">
      <w:pPr>
        <w:pStyle w:val="Default"/>
        <w:rPr>
          <w:rFonts w:asciiTheme="minorHAnsi" w:eastAsiaTheme="minorEastAsia" w:hAnsiTheme="minorHAnsi" w:cstheme="minorBidi"/>
          <w:sz w:val="20"/>
          <w:szCs w:val="20"/>
        </w:rPr>
      </w:pPr>
    </w:p>
    <w:p w14:paraId="33D5ACC6" w14:textId="77777777" w:rsidR="00C75E3A" w:rsidRDefault="00C75E3A" w:rsidP="37D35452">
      <w:pPr>
        <w:pStyle w:val="Default"/>
        <w:rPr>
          <w:rFonts w:asciiTheme="minorHAnsi" w:eastAsiaTheme="minorEastAsia" w:hAnsiTheme="minorHAnsi" w:cstheme="minorBidi"/>
          <w:sz w:val="20"/>
          <w:szCs w:val="20"/>
        </w:rPr>
      </w:pPr>
    </w:p>
    <w:p w14:paraId="1E6040C0" w14:textId="0C2DC6DC" w:rsidR="00C75E3A" w:rsidRPr="00C75E3A" w:rsidRDefault="00C75E3A" w:rsidP="37D35452">
      <w:pPr>
        <w:pStyle w:val="Default"/>
        <w:rPr>
          <w:rFonts w:asciiTheme="minorHAnsi" w:eastAsiaTheme="minorEastAsia" w:hAnsiTheme="minorHAnsi" w:cstheme="minorBidi"/>
          <w:b/>
          <w:bCs/>
          <w:sz w:val="20"/>
          <w:szCs w:val="20"/>
        </w:rPr>
      </w:pPr>
      <w:r w:rsidRPr="00C75E3A">
        <w:rPr>
          <w:rFonts w:asciiTheme="minorHAnsi" w:eastAsiaTheme="minorEastAsia" w:hAnsiTheme="minorHAnsi" w:cstheme="minorBidi"/>
          <w:b/>
          <w:bCs/>
          <w:sz w:val="20"/>
          <w:szCs w:val="20"/>
        </w:rPr>
        <w:t xml:space="preserve">Abstract </w:t>
      </w:r>
    </w:p>
    <w:p w14:paraId="56E8F317" w14:textId="77777777" w:rsidR="00C75E3A" w:rsidRDefault="00C75E3A" w:rsidP="37D35452">
      <w:pPr>
        <w:pStyle w:val="Default"/>
        <w:rPr>
          <w:rFonts w:asciiTheme="minorHAnsi" w:eastAsiaTheme="minorEastAsia" w:hAnsiTheme="minorHAnsi" w:cstheme="minorBidi"/>
          <w:sz w:val="20"/>
          <w:szCs w:val="20"/>
        </w:rPr>
      </w:pPr>
    </w:p>
    <w:p w14:paraId="6E383330" w14:textId="77777777" w:rsidR="00E77098" w:rsidRPr="00E77098" w:rsidRDefault="00E77098" w:rsidP="00E77098">
      <w:pPr>
        <w:pStyle w:val="NormalWeb"/>
        <w:shd w:val="clear" w:color="auto" w:fill="FFFFFF"/>
        <w:spacing w:before="0" w:beforeAutospacing="0"/>
        <w:jc w:val="both"/>
        <w:rPr>
          <w:rFonts w:asciiTheme="minorHAnsi" w:hAnsiTheme="minorHAnsi" w:cstheme="minorHAnsi"/>
          <w:color w:val="212529"/>
          <w:sz w:val="22"/>
          <w:szCs w:val="22"/>
        </w:rPr>
      </w:pPr>
      <w:r w:rsidRPr="00E77098">
        <w:rPr>
          <w:rFonts w:asciiTheme="minorHAnsi" w:hAnsiTheme="minorHAnsi" w:cstheme="minorHAnsi"/>
          <w:color w:val="212529"/>
          <w:sz w:val="22"/>
          <w:szCs w:val="22"/>
        </w:rPr>
        <w:t>This book explores the concept of the celebrity as a 'Human Fashion Brand' and the effectiveness of the celebrity in promoting fashions and shaping the identity and decisions of fashion consumers.</w:t>
      </w:r>
    </w:p>
    <w:p w14:paraId="7D10ACA6" w14:textId="77777777" w:rsidR="00E77098" w:rsidRPr="00E77098" w:rsidRDefault="00E77098" w:rsidP="00E77098">
      <w:pPr>
        <w:pStyle w:val="NormalWeb"/>
        <w:shd w:val="clear" w:color="auto" w:fill="FFFFFF"/>
        <w:spacing w:before="0" w:beforeAutospacing="0"/>
        <w:jc w:val="both"/>
        <w:rPr>
          <w:rFonts w:asciiTheme="minorHAnsi" w:hAnsiTheme="minorHAnsi" w:cstheme="minorHAnsi"/>
          <w:color w:val="212529"/>
          <w:sz w:val="22"/>
          <w:szCs w:val="22"/>
        </w:rPr>
      </w:pPr>
      <w:r w:rsidRPr="00E77098">
        <w:rPr>
          <w:rFonts w:asciiTheme="minorHAnsi" w:hAnsiTheme="minorHAnsi" w:cstheme="minorHAnsi"/>
          <w:color w:val="212529"/>
          <w:sz w:val="22"/>
          <w:szCs w:val="22"/>
        </w:rPr>
        <w:t xml:space="preserve">Beginning with an overview of the background and context of the fashion celebrity, the authors consider celebrity fashion classifications, fashion influencers, explore existing theory, models, and tools and the role of technology; and explain how celebrity-endorsed products impact on fashion consumers and trends. The book defines and develops a ‘Human Fashion Brand Model’, which </w:t>
      </w:r>
      <w:r w:rsidRPr="00E77098">
        <w:rPr>
          <w:rFonts w:asciiTheme="minorHAnsi" w:hAnsiTheme="minorHAnsi" w:cstheme="minorHAnsi"/>
          <w:color w:val="212529"/>
          <w:sz w:val="22"/>
          <w:szCs w:val="22"/>
        </w:rPr>
        <w:lastRenderedPageBreak/>
        <w:t>describes the relationship between the fashion celebrity, fashion celebrity marketers and fashion consumer behaviour choices in celebrity fashion emulation. Coupled with reflective questions to aid learning, every chapter is illustrated by case studies of celebrities as fashion brands, as well as their impact on fashion, including Kylie Jenner and Kim Kardashian, Beyoncé, and Madonna.</w:t>
      </w:r>
    </w:p>
    <w:p w14:paraId="03BC5205" w14:textId="77777777" w:rsidR="00E77098" w:rsidRPr="00E77098" w:rsidRDefault="00E77098" w:rsidP="00E77098">
      <w:pPr>
        <w:pStyle w:val="NormalWeb"/>
        <w:shd w:val="clear" w:color="auto" w:fill="FFFFFF"/>
        <w:spacing w:before="0" w:beforeAutospacing="0"/>
        <w:jc w:val="both"/>
        <w:rPr>
          <w:rFonts w:asciiTheme="minorHAnsi" w:hAnsiTheme="minorHAnsi" w:cstheme="minorHAnsi"/>
          <w:color w:val="212529"/>
          <w:sz w:val="22"/>
          <w:szCs w:val="22"/>
        </w:rPr>
      </w:pPr>
      <w:r w:rsidRPr="00E77098">
        <w:rPr>
          <w:rFonts w:asciiTheme="minorHAnsi" w:hAnsiTheme="minorHAnsi" w:cstheme="minorHAnsi"/>
          <w:color w:val="212529"/>
          <w:sz w:val="22"/>
          <w:szCs w:val="22"/>
        </w:rPr>
        <w:t>Providing a holistic understanding of the celebrity as a human fashion brand and celebrity-inspired fashion consumption, </w:t>
      </w:r>
      <w:r w:rsidRPr="00E77098">
        <w:rPr>
          <w:rFonts w:asciiTheme="minorHAnsi" w:hAnsiTheme="minorHAnsi" w:cstheme="minorHAnsi"/>
          <w:i/>
          <w:iCs/>
          <w:color w:val="212529"/>
          <w:sz w:val="22"/>
          <w:szCs w:val="22"/>
        </w:rPr>
        <w:t>Celebrity Fashion Marketing </w:t>
      </w:r>
      <w:r w:rsidRPr="00E77098">
        <w:rPr>
          <w:rFonts w:asciiTheme="minorHAnsi" w:hAnsiTheme="minorHAnsi" w:cstheme="minorHAnsi"/>
          <w:color w:val="212529"/>
          <w:sz w:val="22"/>
          <w:szCs w:val="22"/>
        </w:rPr>
        <w:t>should be recommended reading for advanced undergraduate and postgraduate students studying Celebrity Fashion and Influencer Marketing, Fashion Marketing, Fashion Brand Management, and Consumer Behaviour.</w:t>
      </w:r>
    </w:p>
    <w:p w14:paraId="5F53C552" w14:textId="77777777" w:rsidR="00C75E3A" w:rsidRPr="0018631A" w:rsidRDefault="00C75E3A" w:rsidP="00E77098">
      <w:pPr>
        <w:shd w:val="clear" w:color="auto" w:fill="FFFFFF"/>
        <w:spacing w:after="100" w:afterAutospacing="1" w:line="240" w:lineRule="auto"/>
        <w:jc w:val="both"/>
        <w:rPr>
          <w:rFonts w:eastAsiaTheme="minorEastAsia" w:cstheme="minorHAnsi"/>
          <w:sz w:val="20"/>
          <w:szCs w:val="20"/>
        </w:rPr>
      </w:pPr>
    </w:p>
    <w:sectPr w:rsidR="00C75E3A" w:rsidRPr="00186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200"/>
    <w:multiLevelType w:val="multilevel"/>
    <w:tmpl w:val="D6B0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B26B8"/>
    <w:multiLevelType w:val="hybridMultilevel"/>
    <w:tmpl w:val="3C04F120"/>
    <w:lvl w:ilvl="0" w:tplc="EA740B38">
      <w:start w:val="1"/>
      <w:numFmt w:val="decimal"/>
      <w:lvlText w:val="%1)"/>
      <w:lvlJc w:val="left"/>
      <w:pPr>
        <w:ind w:left="119" w:hanging="260"/>
      </w:pPr>
      <w:rPr>
        <w:rFonts w:ascii="Arial" w:eastAsia="Arial" w:hAnsi="Arial" w:cs="Arial" w:hint="default"/>
        <w:b w:val="0"/>
        <w:bCs w:val="0"/>
        <w:i w:val="0"/>
        <w:iCs w:val="0"/>
        <w:spacing w:val="-1"/>
        <w:w w:val="98"/>
        <w:sz w:val="24"/>
        <w:szCs w:val="24"/>
        <w:lang w:val="en-US" w:eastAsia="en-US" w:bidi="ar-SA"/>
      </w:rPr>
    </w:lvl>
    <w:lvl w:ilvl="1" w:tplc="C282A3DA">
      <w:numFmt w:val="bullet"/>
      <w:lvlText w:val="•"/>
      <w:lvlJc w:val="left"/>
      <w:pPr>
        <w:ind w:left="963" w:hanging="260"/>
      </w:pPr>
      <w:rPr>
        <w:rFonts w:hint="default"/>
        <w:lang w:val="en-US" w:eastAsia="en-US" w:bidi="ar-SA"/>
      </w:rPr>
    </w:lvl>
    <w:lvl w:ilvl="2" w:tplc="6A662488">
      <w:numFmt w:val="bullet"/>
      <w:lvlText w:val="•"/>
      <w:lvlJc w:val="left"/>
      <w:pPr>
        <w:ind w:left="1806" w:hanging="260"/>
      </w:pPr>
      <w:rPr>
        <w:rFonts w:hint="default"/>
        <w:lang w:val="en-US" w:eastAsia="en-US" w:bidi="ar-SA"/>
      </w:rPr>
    </w:lvl>
    <w:lvl w:ilvl="3" w:tplc="FE861BE8">
      <w:numFmt w:val="bullet"/>
      <w:lvlText w:val="•"/>
      <w:lvlJc w:val="left"/>
      <w:pPr>
        <w:ind w:left="2649" w:hanging="260"/>
      </w:pPr>
      <w:rPr>
        <w:rFonts w:hint="default"/>
        <w:lang w:val="en-US" w:eastAsia="en-US" w:bidi="ar-SA"/>
      </w:rPr>
    </w:lvl>
    <w:lvl w:ilvl="4" w:tplc="F41A1FA8">
      <w:numFmt w:val="bullet"/>
      <w:lvlText w:val="•"/>
      <w:lvlJc w:val="left"/>
      <w:pPr>
        <w:ind w:left="3492" w:hanging="260"/>
      </w:pPr>
      <w:rPr>
        <w:rFonts w:hint="default"/>
        <w:lang w:val="en-US" w:eastAsia="en-US" w:bidi="ar-SA"/>
      </w:rPr>
    </w:lvl>
    <w:lvl w:ilvl="5" w:tplc="DC78A972">
      <w:numFmt w:val="bullet"/>
      <w:lvlText w:val="•"/>
      <w:lvlJc w:val="left"/>
      <w:pPr>
        <w:ind w:left="4335" w:hanging="260"/>
      </w:pPr>
      <w:rPr>
        <w:rFonts w:hint="default"/>
        <w:lang w:val="en-US" w:eastAsia="en-US" w:bidi="ar-SA"/>
      </w:rPr>
    </w:lvl>
    <w:lvl w:ilvl="6" w:tplc="E40AD48A">
      <w:numFmt w:val="bullet"/>
      <w:lvlText w:val="•"/>
      <w:lvlJc w:val="left"/>
      <w:pPr>
        <w:ind w:left="5178" w:hanging="260"/>
      </w:pPr>
      <w:rPr>
        <w:rFonts w:hint="default"/>
        <w:lang w:val="en-US" w:eastAsia="en-US" w:bidi="ar-SA"/>
      </w:rPr>
    </w:lvl>
    <w:lvl w:ilvl="7" w:tplc="34400786">
      <w:numFmt w:val="bullet"/>
      <w:lvlText w:val="•"/>
      <w:lvlJc w:val="left"/>
      <w:pPr>
        <w:ind w:left="6021" w:hanging="260"/>
      </w:pPr>
      <w:rPr>
        <w:rFonts w:hint="default"/>
        <w:lang w:val="en-US" w:eastAsia="en-US" w:bidi="ar-SA"/>
      </w:rPr>
    </w:lvl>
    <w:lvl w:ilvl="8" w:tplc="E82EDD36">
      <w:numFmt w:val="bullet"/>
      <w:lvlText w:val="•"/>
      <w:lvlJc w:val="left"/>
      <w:pPr>
        <w:ind w:left="6864" w:hanging="260"/>
      </w:pPr>
      <w:rPr>
        <w:rFonts w:hint="default"/>
        <w:lang w:val="en-US" w:eastAsia="en-US" w:bidi="ar-SA"/>
      </w:rPr>
    </w:lvl>
  </w:abstractNum>
  <w:abstractNum w:abstractNumId="2" w15:restartNumberingAfterBreak="0">
    <w:nsid w:val="59CA710B"/>
    <w:multiLevelType w:val="multilevel"/>
    <w:tmpl w:val="E1D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845059">
    <w:abstractNumId w:val="1"/>
  </w:num>
  <w:num w:numId="2" w16cid:durableId="2127768407">
    <w:abstractNumId w:val="2"/>
  </w:num>
  <w:num w:numId="3" w16cid:durableId="1522090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75"/>
    <w:rsid w:val="00065CD2"/>
    <w:rsid w:val="000A2421"/>
    <w:rsid w:val="00135494"/>
    <w:rsid w:val="0013731B"/>
    <w:rsid w:val="0018631A"/>
    <w:rsid w:val="00193775"/>
    <w:rsid w:val="001A778C"/>
    <w:rsid w:val="00213207"/>
    <w:rsid w:val="002355D6"/>
    <w:rsid w:val="002E7C37"/>
    <w:rsid w:val="002F4875"/>
    <w:rsid w:val="00362B62"/>
    <w:rsid w:val="003774F0"/>
    <w:rsid w:val="00595B23"/>
    <w:rsid w:val="006C25DF"/>
    <w:rsid w:val="006D26AD"/>
    <w:rsid w:val="006F4515"/>
    <w:rsid w:val="0081346D"/>
    <w:rsid w:val="008E32E8"/>
    <w:rsid w:val="008F0BCC"/>
    <w:rsid w:val="00994519"/>
    <w:rsid w:val="00BA754B"/>
    <w:rsid w:val="00BE5030"/>
    <w:rsid w:val="00C34B09"/>
    <w:rsid w:val="00C75E3A"/>
    <w:rsid w:val="00CD2A7A"/>
    <w:rsid w:val="00D67EA5"/>
    <w:rsid w:val="00DB1B39"/>
    <w:rsid w:val="00E1368C"/>
    <w:rsid w:val="00E430EB"/>
    <w:rsid w:val="00E4773A"/>
    <w:rsid w:val="00E60521"/>
    <w:rsid w:val="00E77098"/>
    <w:rsid w:val="00EF4D0A"/>
    <w:rsid w:val="00F666E1"/>
    <w:rsid w:val="00FD08FF"/>
    <w:rsid w:val="077BBCA6"/>
    <w:rsid w:val="078AF4A7"/>
    <w:rsid w:val="090D9CAB"/>
    <w:rsid w:val="13D8A3FD"/>
    <w:rsid w:val="1574745E"/>
    <w:rsid w:val="18AC1520"/>
    <w:rsid w:val="1B9FE34B"/>
    <w:rsid w:val="201D874F"/>
    <w:rsid w:val="2F3967F4"/>
    <w:rsid w:val="314CE3AA"/>
    <w:rsid w:val="33C34EA1"/>
    <w:rsid w:val="34AB2187"/>
    <w:rsid w:val="37D35452"/>
    <w:rsid w:val="3896BFC4"/>
    <w:rsid w:val="3BCE6086"/>
    <w:rsid w:val="3CBA35F3"/>
    <w:rsid w:val="3D6A30E7"/>
    <w:rsid w:val="3F8637A4"/>
    <w:rsid w:val="41523144"/>
    <w:rsid w:val="49223C96"/>
    <w:rsid w:val="4BE48450"/>
    <w:rsid w:val="4E5AEF47"/>
    <w:rsid w:val="4F335436"/>
    <w:rsid w:val="5329767B"/>
    <w:rsid w:val="53E84BBA"/>
    <w:rsid w:val="54E2DD88"/>
    <w:rsid w:val="56966345"/>
    <w:rsid w:val="5801D18D"/>
    <w:rsid w:val="62CCD8DF"/>
    <w:rsid w:val="6C2A30AF"/>
    <w:rsid w:val="6D419CD8"/>
    <w:rsid w:val="6FA6D64F"/>
    <w:rsid w:val="701BBCC1"/>
    <w:rsid w:val="702AF4C2"/>
    <w:rsid w:val="76747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C9DA"/>
  <w15:chartTrackingRefBased/>
  <w15:docId w15:val="{C28EBFF2-A61E-4A95-9088-D86D4087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50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4875"/>
    <w:pPr>
      <w:autoSpaceDE w:val="0"/>
      <w:autoSpaceDN w:val="0"/>
      <w:adjustRightInd w:val="0"/>
      <w:spacing w:after="0" w:line="240" w:lineRule="auto"/>
    </w:pPr>
    <w:rPr>
      <w:rFonts w:ascii="Arimo" w:hAnsi="Arimo" w:cs="Arimo"/>
      <w:color w:val="000000"/>
      <w:sz w:val="24"/>
      <w:szCs w:val="24"/>
    </w:rPr>
  </w:style>
  <w:style w:type="paragraph" w:styleId="ListParagraph">
    <w:name w:val="List Paragraph"/>
    <w:basedOn w:val="Normal"/>
    <w:uiPriority w:val="1"/>
    <w:qFormat/>
    <w:rsid w:val="00E4773A"/>
    <w:pPr>
      <w:widowControl w:val="0"/>
      <w:autoSpaceDE w:val="0"/>
      <w:autoSpaceDN w:val="0"/>
      <w:spacing w:after="0" w:line="240" w:lineRule="auto"/>
      <w:ind w:left="840" w:hanging="360"/>
    </w:pPr>
    <w:rPr>
      <w:rFonts w:ascii="Arial" w:eastAsia="Arial" w:hAnsi="Arial" w:cs="Arial"/>
      <w:lang w:val="en-US"/>
    </w:rPr>
  </w:style>
  <w:style w:type="character" w:styleId="Hyperlink">
    <w:name w:val="Hyperlink"/>
    <w:basedOn w:val="DefaultParagraphFont"/>
    <w:uiPriority w:val="99"/>
    <w:unhideWhenUsed/>
    <w:rsid w:val="00CD2A7A"/>
    <w:rPr>
      <w:color w:val="0563C1" w:themeColor="hyperlink"/>
      <w:u w:val="single"/>
    </w:rPr>
  </w:style>
  <w:style w:type="character" w:styleId="UnresolvedMention">
    <w:name w:val="Unresolved Mention"/>
    <w:basedOn w:val="DefaultParagraphFont"/>
    <w:uiPriority w:val="99"/>
    <w:semiHidden/>
    <w:unhideWhenUsed/>
    <w:rsid w:val="00CD2A7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994519"/>
    <w:rPr>
      <w:color w:val="954F72" w:themeColor="followedHyperlink"/>
      <w:u w:val="single"/>
    </w:rPr>
  </w:style>
  <w:style w:type="character" w:customStyle="1" w:styleId="Heading1Char">
    <w:name w:val="Heading 1 Char"/>
    <w:basedOn w:val="DefaultParagraphFont"/>
    <w:link w:val="Heading1"/>
    <w:uiPriority w:val="9"/>
    <w:rsid w:val="00BE503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863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679">
      <w:bodyDiv w:val="1"/>
      <w:marLeft w:val="0"/>
      <w:marRight w:val="0"/>
      <w:marTop w:val="0"/>
      <w:marBottom w:val="0"/>
      <w:divBdr>
        <w:top w:val="none" w:sz="0" w:space="0" w:color="auto"/>
        <w:left w:val="none" w:sz="0" w:space="0" w:color="auto"/>
        <w:bottom w:val="none" w:sz="0" w:space="0" w:color="auto"/>
        <w:right w:val="none" w:sz="0" w:space="0" w:color="auto"/>
      </w:divBdr>
    </w:div>
    <w:div w:id="74017076">
      <w:bodyDiv w:val="1"/>
      <w:marLeft w:val="0"/>
      <w:marRight w:val="0"/>
      <w:marTop w:val="0"/>
      <w:marBottom w:val="0"/>
      <w:divBdr>
        <w:top w:val="none" w:sz="0" w:space="0" w:color="auto"/>
        <w:left w:val="none" w:sz="0" w:space="0" w:color="auto"/>
        <w:bottom w:val="none" w:sz="0" w:space="0" w:color="auto"/>
        <w:right w:val="none" w:sz="0" w:space="0" w:color="auto"/>
      </w:divBdr>
    </w:div>
    <w:div w:id="628321790">
      <w:bodyDiv w:val="1"/>
      <w:marLeft w:val="0"/>
      <w:marRight w:val="0"/>
      <w:marTop w:val="0"/>
      <w:marBottom w:val="0"/>
      <w:divBdr>
        <w:top w:val="none" w:sz="0" w:space="0" w:color="auto"/>
        <w:left w:val="none" w:sz="0" w:space="0" w:color="auto"/>
        <w:bottom w:val="none" w:sz="0" w:space="0" w:color="auto"/>
        <w:right w:val="none" w:sz="0" w:space="0" w:color="auto"/>
      </w:divBdr>
    </w:div>
    <w:div w:id="657919960">
      <w:bodyDiv w:val="1"/>
      <w:marLeft w:val="0"/>
      <w:marRight w:val="0"/>
      <w:marTop w:val="0"/>
      <w:marBottom w:val="0"/>
      <w:divBdr>
        <w:top w:val="none" w:sz="0" w:space="0" w:color="auto"/>
        <w:left w:val="none" w:sz="0" w:space="0" w:color="auto"/>
        <w:bottom w:val="none" w:sz="0" w:space="0" w:color="auto"/>
        <w:right w:val="none" w:sz="0" w:space="0" w:color="auto"/>
      </w:divBdr>
    </w:div>
    <w:div w:id="9044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cem.repository.guildhe.ac.uk/" TargetMode="External"/><Relationship Id="rId5" Type="http://schemas.openxmlformats.org/officeDocument/2006/relationships/styles" Target="styles.xml"/><Relationship Id="rId10" Type="http://schemas.openxmlformats.org/officeDocument/2006/relationships/hyperlink" Target="https://www.routledge.com/Celebrity-Fashion-Marketing-Developing-a-Human-Fashion-Brand/Caan-Lee/p/book/9781032007359" TargetMode="External"/><Relationship Id="rId4" Type="http://schemas.openxmlformats.org/officeDocument/2006/relationships/numbering" Target="numbering.xml"/><Relationship Id="rId9" Type="http://schemas.openxmlformats.org/officeDocument/2006/relationships/hyperlink" Target="https://ucem.repository.guildh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C1A0E0DBD1634F948347F20C326529" ma:contentTypeVersion="7" ma:contentTypeDescription="Create a new document." ma:contentTypeScope="" ma:versionID="ecdd9623d8cab0da550396784044e9c6">
  <xsd:schema xmlns:xsd="http://www.w3.org/2001/XMLSchema" xmlns:xs="http://www.w3.org/2001/XMLSchema" xmlns:p="http://schemas.microsoft.com/office/2006/metadata/properties" xmlns:ns2="aace3b87-b88e-4830-afd9-f265510ea28c" xmlns:ns3="2e61248b-c393-4cce-a6d7-0fd8220628df" targetNamespace="http://schemas.microsoft.com/office/2006/metadata/properties" ma:root="true" ma:fieldsID="a86d243e4bec77e285bd9cc644e00258" ns2:_="" ns3:_="">
    <xsd:import namespace="aace3b87-b88e-4830-afd9-f265510ea28c"/>
    <xsd:import namespace="2e61248b-c393-4cce-a6d7-0fd822062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3b87-b88e-4830-afd9-f265510ea2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61248b-c393-4cce-a6d7-0fd8220628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AC8F65-7B8A-4181-B29E-2AE1C0362ADC}">
  <ds:schemaRefs>
    <ds:schemaRef ds:uri="http://schemas.openxmlformats.org/package/2006/metadata/core-properties"/>
    <ds:schemaRef ds:uri="http://www.w3.org/XML/1998/namespace"/>
    <ds:schemaRef ds:uri="http://schemas.microsoft.com/office/2006/documentManagement/types"/>
    <ds:schemaRef ds:uri="aace3b87-b88e-4830-afd9-f265510ea28c"/>
    <ds:schemaRef ds:uri="2e61248b-c393-4cce-a6d7-0fd8220628df"/>
    <ds:schemaRef ds:uri="http://schemas.microsoft.com/office/infopath/2007/PartnerControl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CB7FA77-717C-47AC-8A8F-7644778E1201}">
  <ds:schemaRefs>
    <ds:schemaRef ds:uri="http://schemas.microsoft.com/sharepoint/v3/contenttype/forms"/>
  </ds:schemaRefs>
</ds:datastoreItem>
</file>

<file path=customXml/itemProps3.xml><?xml version="1.0" encoding="utf-8"?>
<ds:datastoreItem xmlns:ds="http://schemas.openxmlformats.org/officeDocument/2006/customXml" ds:itemID="{CDDA4B09-9B1B-40D1-82A2-0A828AD76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3b87-b88e-4830-afd9-f265510ea28c"/>
    <ds:schemaRef ds:uri="2e61248b-c393-4cce-a6d7-0fd822062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Roper</dc:creator>
  <cp:keywords/>
  <dc:description/>
  <cp:lastModifiedBy>Angela Lee</cp:lastModifiedBy>
  <cp:revision>35</cp:revision>
  <dcterms:created xsi:type="dcterms:W3CDTF">2023-03-01T10:32:00Z</dcterms:created>
  <dcterms:modified xsi:type="dcterms:W3CDTF">2023-04-11T13:51:00Z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bf73d592-4c65-4d68-bb44-ab32bd667def</vt:lpwstr>
  </property>
  <property fmtid="{D5CDD505-2E9C-101B-9397-08002B2CF9AE}" pid="3" name="ContentTypeId">
    <vt:lpwstr>0x01010053C1A0E0DBD1634F948347F20C326529</vt:lpwstr>
  </property>
</Properties>
</file>